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95" w:rsidRDefault="00683D53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УРОКИ, ИЗВЛЕЧЕННЫЕ ИЗ АВАРИИ</w:t>
      </w:r>
    </w:p>
    <w:p w:rsidR="00963E95" w:rsidRPr="00391DDB" w:rsidRDefault="00BB75AE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>(03</w:t>
      </w:r>
      <w:r w:rsidR="0050647D" w:rsidRPr="00391DDB">
        <w:rPr>
          <w:rFonts w:ascii="Times New Roman" w:hAnsi="Times New Roman" w:cs="Times New Roman"/>
          <w:color w:val="auto"/>
          <w:shd w:val="clear" w:color="auto" w:fill="FFFFFF"/>
        </w:rPr>
        <w:t>.0</w:t>
      </w:r>
      <w:r>
        <w:rPr>
          <w:rFonts w:ascii="Times New Roman" w:hAnsi="Times New Roman" w:cs="Times New Roman"/>
          <w:color w:val="auto"/>
          <w:shd w:val="clear" w:color="auto" w:fill="FFFFFF"/>
        </w:rPr>
        <w:t>5</w:t>
      </w:r>
      <w:r w:rsidR="0050647D" w:rsidRPr="00391DDB">
        <w:rPr>
          <w:rFonts w:ascii="Times New Roman" w:hAnsi="Times New Roman" w:cs="Times New Roman"/>
          <w:color w:val="auto"/>
          <w:shd w:val="clear" w:color="auto" w:fill="FFFFFF"/>
        </w:rPr>
        <w:t xml:space="preserve">.2025 – </w:t>
      </w:r>
      <w:r w:rsidR="0050647D" w:rsidRPr="00391DDB">
        <w:rPr>
          <w:rFonts w:ascii="Times New Roman" w:hAnsi="Times New Roman" w:cs="Times New Roman"/>
          <w:shd w:val="clear" w:color="auto" w:fill="FFFFFF"/>
        </w:rPr>
        <w:t>Калининградская область</w:t>
      </w:r>
      <w:r w:rsidR="00683D53" w:rsidRPr="00391DDB">
        <w:rPr>
          <w:rFonts w:ascii="Times New Roman" w:eastAsia="Times New Roman" w:hAnsi="Times New Roman" w:cs="Times New Roman"/>
        </w:rPr>
        <w:t>)</w:t>
      </w:r>
    </w:p>
    <w:p w:rsidR="00963E95" w:rsidRPr="00391DDB" w:rsidRDefault="00963E95">
      <w:pPr>
        <w:pStyle w:val="Standard"/>
        <w:jc w:val="center"/>
        <w:rPr>
          <w:rFonts w:ascii="Times New Roman" w:eastAsia="Times New Roman" w:hAnsi="Times New Roman" w:cs="Times New Roman"/>
        </w:rPr>
      </w:pP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7229"/>
      </w:tblGrid>
      <w:tr w:rsidR="00C7407A" w:rsidRPr="00391DDB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391DDB" w:rsidRDefault="00683D53">
            <w:pPr>
              <w:pStyle w:val="Standard"/>
              <w:rPr>
                <w:rFonts w:ascii="Times New Roman" w:hAnsi="Times New Roman" w:cs="Times New Roman"/>
                <w:color w:val="auto"/>
              </w:rPr>
            </w:pPr>
            <w:r w:rsidRPr="00391DDB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Дата происшествия: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391DDB" w:rsidRDefault="00BB75AE" w:rsidP="00BB75AE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03</w:t>
            </w:r>
            <w:r w:rsidR="00370798" w:rsidRPr="00391DD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ма</w:t>
            </w:r>
            <w:r w:rsidR="00776AFB" w:rsidRPr="00391DDB">
              <w:rPr>
                <w:rFonts w:ascii="Times New Roman" w:eastAsia="Times New Roman" w:hAnsi="Times New Roman" w:cs="Times New Roman"/>
                <w:color w:val="auto"/>
              </w:rPr>
              <w:t>я</w:t>
            </w:r>
            <w:r w:rsidR="00683D53" w:rsidRPr="00391DDB">
              <w:rPr>
                <w:rFonts w:ascii="Times New Roman" w:eastAsia="Times New Roman" w:hAnsi="Times New Roman" w:cs="Times New Roman"/>
                <w:color w:val="auto"/>
              </w:rPr>
              <w:t xml:space="preserve"> 20</w:t>
            </w:r>
            <w:r w:rsidR="00370798" w:rsidRPr="00391DDB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="00776AFB" w:rsidRPr="00391DDB"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="00683D53" w:rsidRPr="00391DDB">
              <w:rPr>
                <w:rFonts w:ascii="Times New Roman" w:eastAsia="Times New Roman" w:hAnsi="Times New Roman" w:cs="Times New Roman"/>
                <w:color w:val="auto"/>
              </w:rPr>
              <w:t xml:space="preserve"> г.</w:t>
            </w:r>
          </w:p>
        </w:tc>
      </w:tr>
      <w:tr w:rsidR="00C7407A" w:rsidRPr="00391DDB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391DDB" w:rsidRDefault="00683D53">
            <w:pPr>
              <w:pStyle w:val="Standard"/>
              <w:rPr>
                <w:rFonts w:ascii="Times New Roman" w:hAnsi="Times New Roman" w:cs="Times New Roman"/>
                <w:color w:val="auto"/>
              </w:rPr>
            </w:pPr>
            <w:r w:rsidRPr="00391DDB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 организации: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E21" w:rsidRPr="00391DDB" w:rsidRDefault="00BB75AE" w:rsidP="006F3325">
            <w:pPr>
              <w:pStyle w:val="Standard"/>
              <w:numPr>
                <w:ilvl w:val="0"/>
                <w:numId w:val="9"/>
              </w:numPr>
              <w:ind w:left="37" w:hanging="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Liberation Serif" w:hAnsi="Liberation Serif" w:cs="Liberation Serif"/>
              </w:rPr>
              <w:t>Филиал АО «СО ЕЭС» Балтийское РДУ</w:t>
            </w:r>
            <w:r w:rsidR="005D7E21" w:rsidRPr="00391DDB">
              <w:rPr>
                <w:rFonts w:ascii="Times New Roman" w:hAnsi="Times New Roman" w:cs="Times New Roman"/>
              </w:rPr>
              <w:t xml:space="preserve">, </w:t>
            </w:r>
          </w:p>
          <w:p w:rsidR="00BB75AE" w:rsidRPr="00BB75AE" w:rsidRDefault="00BB75AE" w:rsidP="006F3325">
            <w:pPr>
              <w:pStyle w:val="Standard"/>
              <w:numPr>
                <w:ilvl w:val="0"/>
                <w:numId w:val="9"/>
              </w:numPr>
              <w:ind w:left="37" w:hanging="3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Liberation Serif" w:hAnsi="Liberation Serif" w:cs="Liberation Serif"/>
              </w:rPr>
              <w:t>Маяковская ТЭС филиала Калининградская ТЭЦ-2 АО «</w:t>
            </w:r>
            <w:proofErr w:type="spellStart"/>
            <w:r>
              <w:rPr>
                <w:rFonts w:ascii="Liberation Serif" w:hAnsi="Liberation Serif" w:cs="Liberation Serif"/>
              </w:rPr>
              <w:t>Интер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РАО-</w:t>
            </w:r>
            <w:proofErr w:type="spellStart"/>
            <w:r>
              <w:rPr>
                <w:rFonts w:ascii="Liberation Serif" w:hAnsi="Liberation Serif" w:cs="Liberation Serif"/>
              </w:rPr>
              <w:t>Электрогенерация»</w:t>
            </w:r>
            <w:proofErr w:type="spellEnd"/>
          </w:p>
          <w:p w:rsidR="00BB75AE" w:rsidRPr="00391DDB" w:rsidRDefault="00BB75AE" w:rsidP="006F3325">
            <w:pPr>
              <w:pStyle w:val="Standard"/>
              <w:numPr>
                <w:ilvl w:val="0"/>
                <w:numId w:val="9"/>
              </w:numPr>
              <w:ind w:left="37" w:hanging="3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Liberation Serif" w:hAnsi="Liberation Serif" w:cs="Liberation Serif"/>
              </w:rPr>
              <w:t>Приморская ТЭС филиала Калининградская ТЭЦ-2 АО «</w:t>
            </w:r>
            <w:proofErr w:type="spellStart"/>
            <w:r>
              <w:rPr>
                <w:rFonts w:ascii="Liberation Serif" w:hAnsi="Liberation Serif" w:cs="Liberation Serif"/>
              </w:rPr>
              <w:t>Интер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РАО-</w:t>
            </w:r>
            <w:proofErr w:type="spellStart"/>
            <w:r>
              <w:rPr>
                <w:rFonts w:ascii="Liberation Serif" w:hAnsi="Liberation Serif" w:cs="Liberation Serif"/>
              </w:rPr>
              <w:t>Электрогенерация</w:t>
            </w:r>
            <w:proofErr w:type="spellEnd"/>
            <w:r>
              <w:rPr>
                <w:rFonts w:ascii="Liberation Serif" w:hAnsi="Liberation Serif" w:cs="Liberation Serif"/>
              </w:rPr>
              <w:t>»</w:t>
            </w:r>
          </w:p>
        </w:tc>
      </w:tr>
      <w:tr w:rsidR="00C7407A" w:rsidRPr="00391DDB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391DDB" w:rsidRDefault="00683D53">
            <w:pPr>
              <w:pStyle w:val="Standard"/>
              <w:rPr>
                <w:rFonts w:ascii="Times New Roman" w:hAnsi="Times New Roman" w:cs="Times New Roman"/>
                <w:color w:val="auto"/>
              </w:rPr>
            </w:pPr>
            <w:r w:rsidRPr="00391DDB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Ведомственная принадлежность: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DDB" w:rsidRPr="00391DDB" w:rsidRDefault="00391DD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391DDB">
              <w:rPr>
                <w:rFonts w:ascii="Times New Roman" w:hAnsi="Times New Roman" w:cs="Times New Roman"/>
              </w:rPr>
              <w:t>1.</w:t>
            </w:r>
            <w:r w:rsidR="006F3325">
              <w:rPr>
                <w:rFonts w:ascii="Times New Roman" w:hAnsi="Times New Roman" w:cs="Times New Roman"/>
              </w:rPr>
              <w:t xml:space="preserve">         </w:t>
            </w:r>
            <w:r w:rsidR="00A73245" w:rsidRPr="00CF23E5">
              <w:rPr>
                <w:rFonts w:ascii="Liberation Serif" w:hAnsi="Liberation Serif" w:cs="Liberation Serif"/>
              </w:rPr>
              <w:t>АО «СО ЕЭС»</w:t>
            </w:r>
            <w:r w:rsidRPr="00391DDB">
              <w:rPr>
                <w:rFonts w:ascii="Times New Roman" w:hAnsi="Times New Roman" w:cs="Times New Roman"/>
              </w:rPr>
              <w:t>;</w:t>
            </w:r>
          </w:p>
          <w:p w:rsidR="00963E95" w:rsidRPr="00391DDB" w:rsidRDefault="00391DDB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91DDB">
              <w:rPr>
                <w:rFonts w:ascii="Times New Roman" w:hAnsi="Times New Roman" w:cs="Times New Roman"/>
              </w:rPr>
              <w:t>2.</w:t>
            </w:r>
            <w:r w:rsidR="006F3325">
              <w:rPr>
                <w:rFonts w:ascii="Times New Roman" w:hAnsi="Times New Roman" w:cs="Times New Roman"/>
              </w:rPr>
              <w:t xml:space="preserve">         </w:t>
            </w:r>
            <w:r w:rsidRPr="00391DDB">
              <w:rPr>
                <w:rFonts w:ascii="Times New Roman" w:hAnsi="Times New Roman" w:cs="Times New Roman"/>
              </w:rPr>
              <w:t>АО «</w:t>
            </w:r>
            <w:proofErr w:type="spellStart"/>
            <w:r w:rsidRPr="00391DDB">
              <w:rPr>
                <w:rFonts w:ascii="Times New Roman" w:hAnsi="Times New Roman" w:cs="Times New Roman"/>
              </w:rPr>
              <w:t>Интер</w:t>
            </w:r>
            <w:proofErr w:type="spellEnd"/>
            <w:r w:rsidRPr="00391DDB">
              <w:rPr>
                <w:rFonts w:ascii="Times New Roman" w:hAnsi="Times New Roman" w:cs="Times New Roman"/>
              </w:rPr>
              <w:t xml:space="preserve"> РАО-</w:t>
            </w:r>
            <w:proofErr w:type="spellStart"/>
            <w:r w:rsidRPr="00391DDB">
              <w:rPr>
                <w:rFonts w:ascii="Times New Roman" w:hAnsi="Times New Roman" w:cs="Times New Roman"/>
              </w:rPr>
              <w:t>Электрогенерация</w:t>
            </w:r>
            <w:proofErr w:type="spellEnd"/>
            <w:r w:rsidRPr="00391DDB">
              <w:rPr>
                <w:rFonts w:ascii="Times New Roman" w:hAnsi="Times New Roman" w:cs="Times New Roman"/>
              </w:rPr>
              <w:t>»</w:t>
            </w:r>
          </w:p>
        </w:tc>
      </w:tr>
      <w:tr w:rsidR="00C7407A" w:rsidRPr="00391DDB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391DDB" w:rsidRDefault="00683D53">
            <w:pPr>
              <w:pStyle w:val="Standard"/>
              <w:rPr>
                <w:rFonts w:ascii="Times New Roman" w:hAnsi="Times New Roman" w:cs="Times New Roman"/>
                <w:color w:val="auto"/>
              </w:rPr>
            </w:pPr>
            <w:r w:rsidRPr="00391DDB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Место аварии: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391DDB" w:rsidRDefault="00ED6447" w:rsidP="00186816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391DDB">
              <w:rPr>
                <w:rFonts w:ascii="Times New Roman" w:hAnsi="Times New Roman" w:cs="Times New Roman"/>
                <w:shd w:val="clear" w:color="auto" w:fill="FFFFFF"/>
              </w:rPr>
              <w:t>Калининградская область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Вид аварии: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DDB" w:rsidRPr="00776AFB" w:rsidRDefault="00A73245" w:rsidP="00391DDB">
            <w:pPr>
              <w:pStyle w:val="ConsPlusNonformat"/>
              <w:widowControl/>
              <w:tabs>
                <w:tab w:val="left" w:pos="142"/>
              </w:tabs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Нарушения в работе противоаварийной или режимной автоматики, в том числе обусловленные ошибочными действиями персонала, вызвавшие отключение объекта электросетевого хозяйства (высший класс напряжения 110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кВ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 выше), отключение (включение) генерирующего оборудования, суммарная мощность котор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го составляет 100 МВт и более, или прекращение электроснабжения потребителей электрической энергии, суммарная мощность потребления которых составляет 100 МВт и более</w:t>
            </w:r>
            <w:proofErr w:type="gramEnd"/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color w:val="auto"/>
              </w:rPr>
              <w:t>К</w:t>
            </w: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раткое описание аварии:</w:t>
            </w:r>
          </w:p>
          <w:p w:rsidR="00963E95" w:rsidRPr="00C7407A" w:rsidRDefault="00963E95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245" w:rsidRPr="00A73245" w:rsidRDefault="00A73245" w:rsidP="00A73245">
            <w:pPr>
              <w:ind w:firstLine="85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73245">
              <w:rPr>
                <w:rFonts w:ascii="Times New Roman" w:hAnsi="Times New Roman" w:cs="Times New Roman"/>
              </w:rPr>
              <w:t>03.05.2025 в 12-39 на Калининградской ТЭЦ-2 (филиала АО «</w:t>
            </w:r>
            <w:proofErr w:type="spellStart"/>
            <w:r w:rsidRPr="00A73245">
              <w:rPr>
                <w:rFonts w:ascii="Times New Roman" w:hAnsi="Times New Roman" w:cs="Times New Roman"/>
              </w:rPr>
              <w:t>Интер</w:t>
            </w:r>
            <w:proofErr w:type="spellEnd"/>
            <w:r w:rsidRPr="00A73245">
              <w:rPr>
                <w:rFonts w:ascii="Times New Roman" w:hAnsi="Times New Roman" w:cs="Times New Roman"/>
              </w:rPr>
              <w:t xml:space="preserve"> РАО – </w:t>
            </w:r>
            <w:proofErr w:type="spellStart"/>
            <w:r w:rsidRPr="00A73245">
              <w:rPr>
                <w:rFonts w:ascii="Times New Roman" w:hAnsi="Times New Roman" w:cs="Times New Roman"/>
              </w:rPr>
              <w:t>Электрогенерация</w:t>
            </w:r>
            <w:proofErr w:type="spellEnd"/>
            <w:r w:rsidRPr="00A73245">
              <w:rPr>
                <w:rFonts w:ascii="Times New Roman" w:hAnsi="Times New Roman" w:cs="Times New Roman"/>
              </w:rPr>
              <w:t xml:space="preserve">») были сформированы и реализованы ложные управляющие воздействия на </w:t>
            </w:r>
            <w:r w:rsidRPr="00A73245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отключение нагрузки </w:t>
            </w:r>
            <w:r>
              <w:rPr>
                <w:rFonts w:ascii="Times New Roman" w:hAnsi="Times New Roman" w:cs="Times New Roman"/>
              </w:rPr>
              <w:t xml:space="preserve">на 23 подстанциях 110-330 </w:t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Pr="00A73245">
              <w:rPr>
                <w:rFonts w:ascii="Times New Roman" w:hAnsi="Times New Roman" w:cs="Times New Roman"/>
              </w:rPr>
              <w:t>В</w:t>
            </w:r>
            <w:proofErr w:type="spellEnd"/>
            <w:r w:rsidRPr="00A73245">
              <w:rPr>
                <w:rFonts w:ascii="Times New Roman" w:hAnsi="Times New Roman" w:cs="Times New Roman"/>
              </w:rPr>
              <w:t xml:space="preserve"> АО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Янтарь» в объеме 187 М</w:t>
            </w:r>
            <w:r w:rsidRPr="00A73245">
              <w:rPr>
                <w:rFonts w:ascii="Times New Roman" w:hAnsi="Times New Roman" w:cs="Times New Roman"/>
              </w:rPr>
              <w:t xml:space="preserve">Вт. </w:t>
            </w:r>
            <w:proofErr w:type="gramEnd"/>
          </w:p>
          <w:p w:rsidR="00963E95" w:rsidRPr="0032192B" w:rsidRDefault="00A73245" w:rsidP="00A73245">
            <w:pPr>
              <w:pStyle w:val="af"/>
              <w:tabs>
                <w:tab w:val="left" w:pos="426"/>
                <w:tab w:val="left" w:pos="1276"/>
              </w:tabs>
              <w:spacing w:line="240" w:lineRule="auto"/>
              <w:ind w:left="0" w:firstLine="851"/>
              <w:jc w:val="both"/>
            </w:pPr>
            <w:r w:rsidRPr="00A73245">
              <w:rPr>
                <w:rFonts w:ascii="Times New Roman" w:hAnsi="Times New Roman"/>
                <w:sz w:val="24"/>
                <w:szCs w:val="24"/>
              </w:rPr>
              <w:t xml:space="preserve">После реализации </w:t>
            </w:r>
            <w:r w:rsidRPr="00A7324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отключения нагрузки</w:t>
            </w:r>
            <w:r w:rsidRPr="00A73245">
              <w:rPr>
                <w:rFonts w:ascii="Times New Roman" w:hAnsi="Times New Roman"/>
                <w:sz w:val="24"/>
                <w:szCs w:val="24"/>
              </w:rPr>
              <w:t xml:space="preserve"> фактическое п</w:t>
            </w:r>
            <w:r w:rsidRPr="00A73245">
              <w:rPr>
                <w:rFonts w:ascii="Times New Roman" w:hAnsi="Times New Roman"/>
                <w:sz w:val="24"/>
                <w:szCs w:val="24"/>
              </w:rPr>
              <w:t>о</w:t>
            </w:r>
            <w:r w:rsidRPr="00A73245">
              <w:rPr>
                <w:rFonts w:ascii="Times New Roman" w:hAnsi="Times New Roman"/>
                <w:sz w:val="24"/>
                <w:szCs w:val="24"/>
              </w:rPr>
              <w:t>требление энергосистемы Калининградской обл</w:t>
            </w:r>
            <w:r w:rsidRPr="00A73245">
              <w:rPr>
                <w:rFonts w:ascii="Times New Roman" w:hAnsi="Times New Roman"/>
                <w:sz w:val="24"/>
                <w:szCs w:val="24"/>
              </w:rPr>
              <w:t>а</w:t>
            </w:r>
            <w:r w:rsidRPr="00A73245">
              <w:rPr>
                <w:rFonts w:ascii="Times New Roman" w:hAnsi="Times New Roman"/>
                <w:sz w:val="24"/>
                <w:szCs w:val="24"/>
              </w:rPr>
              <w:t xml:space="preserve">сти снизилось на 205 </w:t>
            </w:r>
            <w:r>
              <w:rPr>
                <w:rFonts w:ascii="Times New Roman" w:hAnsi="Times New Roman"/>
              </w:rPr>
              <w:t>М</w:t>
            </w:r>
            <w:r w:rsidRPr="00A7324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73245">
              <w:rPr>
                <w:rFonts w:ascii="Times New Roman" w:hAnsi="Times New Roman"/>
                <w:sz w:val="24"/>
                <w:szCs w:val="24"/>
              </w:rPr>
              <w:t xml:space="preserve"> (с 570 </w:t>
            </w:r>
            <w:r>
              <w:rPr>
                <w:rFonts w:ascii="Times New Roman" w:hAnsi="Times New Roman"/>
              </w:rPr>
              <w:t>М</w:t>
            </w:r>
            <w:r w:rsidRPr="00A73245">
              <w:rPr>
                <w:rFonts w:ascii="Times New Roman" w:hAnsi="Times New Roman"/>
                <w:sz w:val="24"/>
                <w:szCs w:val="24"/>
              </w:rPr>
              <w:t xml:space="preserve">Вт до 365 </w:t>
            </w:r>
            <w:r>
              <w:rPr>
                <w:rFonts w:ascii="Times New Roman" w:hAnsi="Times New Roman"/>
              </w:rPr>
              <w:t>М</w:t>
            </w:r>
            <w:r w:rsidRPr="00A73245">
              <w:rPr>
                <w:rFonts w:ascii="Times New Roman" w:hAnsi="Times New Roman"/>
                <w:sz w:val="24"/>
                <w:szCs w:val="24"/>
              </w:rPr>
              <w:t>В</w:t>
            </w:r>
            <w:r w:rsidR="00E91AAE">
              <w:rPr>
                <w:rFonts w:ascii="Times New Roman" w:hAnsi="Times New Roman"/>
                <w:sz w:val="24"/>
                <w:szCs w:val="24"/>
              </w:rPr>
              <w:t>т)</w:t>
            </w:r>
            <w:r w:rsidRPr="00A73245">
              <w:rPr>
                <w:rFonts w:ascii="Times New Roman" w:hAnsi="Times New Roman"/>
                <w:sz w:val="24"/>
                <w:szCs w:val="24"/>
              </w:rPr>
              <w:t>, обесточены потребители эл. энергии в количестве приблизительно 517 400 чел</w:t>
            </w:r>
            <w:r w:rsidRPr="00A73245">
              <w:rPr>
                <w:rFonts w:ascii="Times New Roman" w:hAnsi="Times New Roman"/>
                <w:sz w:val="24"/>
                <w:szCs w:val="24"/>
              </w:rPr>
              <w:t>о</w:t>
            </w:r>
            <w:r w:rsidRPr="00A73245">
              <w:rPr>
                <w:rFonts w:ascii="Times New Roman" w:hAnsi="Times New Roman"/>
                <w:sz w:val="24"/>
                <w:szCs w:val="24"/>
              </w:rPr>
              <w:t>век.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Последствия аварии: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32192B" w:rsidRDefault="00E91AAE" w:rsidP="00E91AAE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Снижение</w:t>
            </w:r>
            <w:r w:rsidRPr="00A732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потребления  электроэнергии </w:t>
            </w:r>
            <w:r w:rsidRPr="00A73245">
              <w:rPr>
                <w:rFonts w:ascii="Times New Roman" w:hAnsi="Times New Roman" w:cs="Times New Roman"/>
              </w:rPr>
              <w:t xml:space="preserve">на 205 </w:t>
            </w:r>
            <w:r>
              <w:rPr>
                <w:rFonts w:ascii="Times New Roman" w:hAnsi="Times New Roman" w:cs="Times New Roman"/>
              </w:rPr>
              <w:t>М</w:t>
            </w:r>
            <w:r w:rsidRPr="00A7324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, о</w:t>
            </w:r>
            <w:r w:rsidRPr="00A73245">
              <w:rPr>
                <w:rFonts w:ascii="Times New Roman" w:hAnsi="Times New Roman" w:cs="Times New Roman"/>
              </w:rPr>
              <w:t>бесточены потребители эл. энергии в количестве приблизительно 517 400 человек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1. Технические причины аварии: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1BD" w:rsidRDefault="00BA41BD" w:rsidP="00D37989">
            <w:pPr>
              <w:jc w:val="both"/>
              <w:rPr>
                <w:rFonts w:ascii="Liberation Serif" w:hAnsi="Liberation Serif" w:cs="Liberation Serif"/>
              </w:rPr>
            </w:pPr>
            <w:r w:rsidRPr="001F3D36">
              <w:rPr>
                <w:rFonts w:ascii="Liberation Serif" w:hAnsi="Liberation Serif" w:cs="Liberation Serif"/>
              </w:rPr>
              <w:t xml:space="preserve">Формирование и передача ПТК ПА филиала АО «СО ЕЭС» Балтийского РДУ в ЛАПНУ </w:t>
            </w:r>
            <w:proofErr w:type="spellStart"/>
            <w:r w:rsidRPr="001F3D36">
              <w:rPr>
                <w:rFonts w:ascii="Liberation Serif" w:hAnsi="Liberation Serif" w:cs="Liberation Serif"/>
              </w:rPr>
              <w:t>Прегольской</w:t>
            </w:r>
            <w:proofErr w:type="spellEnd"/>
            <w:r w:rsidRPr="001F3D36">
              <w:rPr>
                <w:rFonts w:ascii="Liberation Serif" w:hAnsi="Liberation Serif" w:cs="Liberation Serif"/>
              </w:rPr>
              <w:t xml:space="preserve"> ТЭС некорректных ТУВ, содержащих избыточные управляющие воздействия </w:t>
            </w:r>
            <w:proofErr w:type="gramStart"/>
            <w:r w:rsidRPr="001F3D36">
              <w:rPr>
                <w:rFonts w:ascii="Liberation Serif" w:hAnsi="Liberation Serif" w:cs="Liberation Serif"/>
              </w:rPr>
              <w:t>на</w:t>
            </w:r>
            <w:proofErr w:type="gramEnd"/>
            <w:r w:rsidRPr="001F3D36">
              <w:rPr>
                <w:rFonts w:ascii="Liberation Serif" w:hAnsi="Liberation Serif" w:cs="Liberation Serif"/>
              </w:rPr>
              <w:t xml:space="preserve"> ОН.</w:t>
            </w:r>
          </w:p>
          <w:p w:rsidR="003175BA" w:rsidRDefault="003175BA" w:rsidP="00D37989">
            <w:pPr>
              <w:jc w:val="both"/>
              <w:rPr>
                <w:rFonts w:ascii="Liberation Serif" w:hAnsi="Liberation Serif" w:cs="Liberation Serif"/>
              </w:rPr>
            </w:pPr>
            <w:bookmarkStart w:id="0" w:name="_GoBack"/>
            <w:bookmarkEnd w:id="0"/>
          </w:p>
          <w:p w:rsidR="00BA41BD" w:rsidRDefault="00D37989" w:rsidP="00BA41BD">
            <w:pPr>
              <w:jc w:val="both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Times New Roman" w:hAnsi="Times New Roman"/>
              </w:rPr>
              <w:t>Авария расследовала</w:t>
            </w:r>
            <w:r w:rsidR="00776AFB" w:rsidRPr="00776AFB">
              <w:rPr>
                <w:rFonts w:ascii="Times New Roman" w:hAnsi="Times New Roman"/>
              </w:rPr>
              <w:t>сь комиссией</w:t>
            </w:r>
            <w:r>
              <w:rPr>
                <w:rFonts w:ascii="Times New Roman" w:hAnsi="Times New Roman"/>
              </w:rPr>
              <w:t>,</w:t>
            </w:r>
            <w:r w:rsidR="00776AFB" w:rsidRPr="00776AFB">
              <w:rPr>
                <w:rFonts w:ascii="Times New Roman" w:hAnsi="Times New Roman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назначенной приказом Северо-Западного управления </w:t>
            </w:r>
            <w:proofErr w:type="spellStart"/>
            <w:r>
              <w:rPr>
                <w:rFonts w:ascii="Liberation Serif" w:hAnsi="Liberation Serif" w:cs="Liberation Serif"/>
              </w:rPr>
              <w:t>Ростехнадзора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</w:t>
            </w:r>
            <w:r w:rsidR="00BA41BD">
              <w:rPr>
                <w:rFonts w:ascii="Liberation Serif" w:hAnsi="Liberation Serif" w:cs="Liberation Serif"/>
              </w:rPr>
              <w:t>№ ПР-240-306-о от 06.05.2025, приказ № ПР-240-322-о от 21.05.2025 «О внесении изменений в приказ № ПР-240-306-о от 06.05.2025«О создании комиссии по расследованию причин ав</w:t>
            </w:r>
            <w:r w:rsidR="00BA41BD">
              <w:rPr>
                <w:rFonts w:ascii="Liberation Serif" w:hAnsi="Liberation Serif" w:cs="Liberation Serif"/>
              </w:rPr>
              <w:t>а</w:t>
            </w:r>
            <w:r w:rsidR="00BA41BD">
              <w:rPr>
                <w:rFonts w:ascii="Liberation Serif" w:hAnsi="Liberation Serif" w:cs="Liberation Serif"/>
              </w:rPr>
              <w:t>рии», приказ № ПР-240-328-о от 23.05.2025 «О продлении срока расследования причин аварии, произошедшей 03.05.2025 в энергосистеме Калининградской области», приказ № ПР-240-345-о от 09.06.2025 «О внесении изменений в приказ № ПР-240-306-о от 06.05.2025 «О создании</w:t>
            </w:r>
            <w:proofErr w:type="gramEnd"/>
            <w:r w:rsidR="00BA41BD">
              <w:rPr>
                <w:rFonts w:ascii="Liberation Serif" w:hAnsi="Liberation Serif" w:cs="Liberation Serif"/>
              </w:rPr>
              <w:t xml:space="preserve"> комиссии по расследованию причин аварии»</w:t>
            </w:r>
          </w:p>
          <w:p w:rsidR="00776AFB" w:rsidRPr="0032192B" w:rsidRDefault="00776AFB" w:rsidP="00D37989">
            <w:pPr>
              <w:jc w:val="both"/>
              <w:rPr>
                <w:rFonts w:ascii="Times New Roman" w:hAnsi="Times New Roman"/>
              </w:rPr>
            </w:pP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2. Организационные </w:t>
            </w:r>
            <w:r w:rsidR="001C73DF"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причины аварии: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DA" w:rsidRPr="00927637" w:rsidRDefault="007B090C" w:rsidP="003B7967">
            <w:pPr>
              <w:pStyle w:val="2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3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Филиалом АО «СО ЕЭС» Балтийское РДУ несвоевременно выя</w:t>
            </w:r>
            <w:r w:rsidRPr="001F3D36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1F3D36">
              <w:rPr>
                <w:rFonts w:ascii="Liberation Serif" w:hAnsi="Liberation Serif" w:cs="Liberation Serif"/>
                <w:sz w:val="24"/>
                <w:szCs w:val="24"/>
              </w:rPr>
              <w:t>лены наруш</w:t>
            </w:r>
            <w:r w:rsidRPr="001F3D36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1F3D36">
              <w:rPr>
                <w:rFonts w:ascii="Liberation Serif" w:hAnsi="Liberation Serif" w:cs="Liberation Serif"/>
                <w:sz w:val="24"/>
                <w:szCs w:val="24"/>
              </w:rPr>
              <w:t xml:space="preserve">ния в работе программного обеспечения ПТК ПА на </w:t>
            </w:r>
            <w:r w:rsidRPr="001F3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этапах его создания, вв</w:t>
            </w:r>
            <w:r w:rsidRPr="001F3D36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Pr="001F3D36">
              <w:rPr>
                <w:rFonts w:ascii="Liberation Serif" w:hAnsi="Liberation Serif" w:cs="Liberation Serif"/>
                <w:sz w:val="24"/>
                <w:szCs w:val="24"/>
              </w:rPr>
              <w:t>да в действие и эксплуатации.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3. Технические мероприятия: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6F2" w:rsidRDefault="007E46F2" w:rsidP="005C70A5">
            <w:pPr>
              <w:pStyle w:val="Standard"/>
              <w:numPr>
                <w:ilvl w:val="1"/>
                <w:numId w:val="5"/>
              </w:numPr>
              <w:tabs>
                <w:tab w:val="left" w:pos="604"/>
                <w:tab w:val="left" w:pos="102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Liberation Serif" w:hAnsi="Liberation Serif" w:cs="Liberation Serif"/>
              </w:rPr>
              <w:t>Доработать алгоритм ПТК ПА в части исключения возможности формирования или обеспечения корректной обработки отрицательных значений ген</w:t>
            </w:r>
            <w:r>
              <w:rPr>
                <w:rFonts w:ascii="Liberation Serif" w:hAnsi="Liberation Serif" w:cs="Liberation Serif"/>
              </w:rPr>
              <w:t>е</w:t>
            </w:r>
            <w:r>
              <w:rPr>
                <w:rFonts w:ascii="Liberation Serif" w:hAnsi="Liberation Serif" w:cs="Liberation Serif"/>
              </w:rPr>
              <w:t>рации активной мощности в узлах, являющихся пусковыми органами ПТК ПА.</w:t>
            </w:r>
            <w:r w:rsidR="005A3FD8" w:rsidRPr="005A3FD8">
              <w:rPr>
                <w:rFonts w:ascii="Times New Roman" w:hAnsi="Times New Roman"/>
              </w:rPr>
              <w:t xml:space="preserve"> </w:t>
            </w:r>
          </w:p>
          <w:p w:rsidR="005A3FD8" w:rsidRDefault="007E46F2" w:rsidP="005C70A5">
            <w:pPr>
              <w:pStyle w:val="Standard"/>
              <w:numPr>
                <w:ilvl w:val="1"/>
                <w:numId w:val="5"/>
              </w:numPr>
              <w:tabs>
                <w:tab w:val="left" w:pos="604"/>
                <w:tab w:val="left" w:pos="1029"/>
              </w:tabs>
              <w:jc w:val="both"/>
              <w:rPr>
                <w:rFonts w:ascii="Times New Roman" w:hAnsi="Times New Roman"/>
              </w:rPr>
            </w:pPr>
            <w:r w:rsidRPr="001F3D36">
              <w:rPr>
                <w:rFonts w:ascii="Liberation Serif" w:eastAsia="Liberation Serif" w:hAnsi="Liberation Serif" w:cs="Liberation Serif"/>
              </w:rPr>
              <w:t>После проведения успешных испытаний и опытной эксплуатации ввести в действие ПТК ПА.</w:t>
            </w:r>
          </w:p>
          <w:p w:rsidR="00776AFB" w:rsidRPr="007E46F2" w:rsidRDefault="00776AFB" w:rsidP="007E46F2">
            <w:pPr>
              <w:pStyle w:val="Standard"/>
              <w:tabs>
                <w:tab w:val="left" w:pos="604"/>
                <w:tab w:val="left" w:pos="1029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A30A1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0A1" w:rsidRPr="003A30A1" w:rsidRDefault="003A30A1" w:rsidP="003A30A1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A30A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4. Организационные мероприятия:</w:t>
            </w:r>
          </w:p>
          <w:p w:rsidR="003A30A1" w:rsidRPr="00C7407A" w:rsidRDefault="003A30A1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1C6" w:rsidRDefault="000505A3" w:rsidP="005C70A5">
            <w:pPr>
              <w:pStyle w:val="Standard"/>
              <w:tabs>
                <w:tab w:val="left" w:pos="0"/>
                <w:tab w:val="left" w:pos="462"/>
              </w:tabs>
              <w:ind w:left="37"/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4.1</w:t>
            </w:r>
            <w:proofErr w:type="gramStart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В</w:t>
            </w:r>
            <w:proofErr w:type="gramEnd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 программу комплексных испытаний ПТК ПА, предусматривающей проведение тестирования доработанного алгоритма ПТК ПА, включить пункты по проверке корректности выполняемых расчетов, включая пункты по проверке блокировки расчета при некорректных исходных данных.</w:t>
            </w:r>
          </w:p>
          <w:p w:rsidR="000505A3" w:rsidRPr="0032192B" w:rsidRDefault="000505A3" w:rsidP="005C70A5">
            <w:pPr>
              <w:pStyle w:val="Standard"/>
              <w:tabs>
                <w:tab w:val="left" w:pos="0"/>
                <w:tab w:val="left" w:pos="462"/>
              </w:tabs>
              <w:ind w:left="3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Liberation Serif" w:hAnsi="Liberation Serif" w:cs="Liberation Serif"/>
              </w:rPr>
              <w:t>4.2</w:t>
            </w:r>
            <w:proofErr w:type="gramStart"/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П</w:t>
            </w:r>
            <w:proofErr w:type="gramEnd"/>
            <w:r>
              <w:rPr>
                <w:rFonts w:ascii="Liberation Serif" w:hAnsi="Liberation Serif" w:cs="Liberation Serif"/>
              </w:rPr>
              <w:t>ровести внеочередной инструктаж и техническую учебу в отношении диспетчерского персонала и персонала</w:t>
            </w:r>
            <w:r w:rsidR="009778C4">
              <w:rPr>
                <w:rFonts w:ascii="Liberation Serif" w:hAnsi="Liberation Serif" w:cs="Liberation Serif"/>
              </w:rPr>
              <w:t>,</w:t>
            </w:r>
            <w:r>
              <w:rPr>
                <w:rFonts w:ascii="Liberation Serif" w:hAnsi="Liberation Serif" w:cs="Liberation Serif"/>
              </w:rPr>
              <w:t xml:space="preserve"> обслуживающего ПТК ПА.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3A30A1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</w:t>
            </w:r>
            <w:r w:rsidR="00683D53"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 Извлеченные уроки: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FF1" w:rsidRPr="003F6D5F" w:rsidRDefault="00A45FF1" w:rsidP="005C70A5">
            <w:pPr>
              <w:pStyle w:val="Standard"/>
              <w:numPr>
                <w:ilvl w:val="1"/>
                <w:numId w:val="8"/>
              </w:numPr>
              <w:tabs>
                <w:tab w:val="left" w:pos="0"/>
                <w:tab w:val="left" w:pos="37"/>
                <w:tab w:val="left" w:pos="604"/>
              </w:tabs>
              <w:ind w:left="37" w:firstLine="0"/>
              <w:jc w:val="both"/>
              <w:rPr>
                <w:rFonts w:ascii="Times New Roman" w:hAnsi="Times New Roman"/>
              </w:rPr>
            </w:pPr>
            <w:r w:rsidRPr="003F6D5F">
              <w:rPr>
                <w:rFonts w:ascii="Times New Roman" w:hAnsi="Times New Roman"/>
              </w:rPr>
              <w:t xml:space="preserve">Усиление контроля за </w:t>
            </w:r>
            <w:r w:rsidR="00776AFB" w:rsidRPr="003F6D5F">
              <w:rPr>
                <w:rFonts w:ascii="Times New Roman" w:hAnsi="Times New Roman"/>
              </w:rPr>
              <w:t xml:space="preserve">исполнением требований нормативных документов </w:t>
            </w:r>
            <w:r w:rsidR="003F6D5F" w:rsidRPr="003F6D5F">
              <w:rPr>
                <w:rFonts w:ascii="Times New Roman" w:hAnsi="Times New Roman"/>
              </w:rPr>
              <w:t xml:space="preserve"> по </w:t>
            </w:r>
            <w:r w:rsidR="006D2166" w:rsidRPr="003F6D5F">
              <w:rPr>
                <w:rFonts w:ascii="Times New Roman" w:hAnsi="Times New Roman"/>
              </w:rPr>
              <w:t>эксплуатации электрооборудования;</w:t>
            </w:r>
          </w:p>
          <w:p w:rsidR="00963E95" w:rsidRPr="007318A6" w:rsidRDefault="006D2166" w:rsidP="00FA0B79">
            <w:pPr>
              <w:pStyle w:val="Standard"/>
              <w:tabs>
                <w:tab w:val="left" w:pos="0"/>
                <w:tab w:val="left" w:pos="462"/>
              </w:tabs>
              <w:ind w:left="3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F6D5F">
              <w:rPr>
                <w:rFonts w:ascii="Liberation Serif" w:hAnsi="Liberation Serif" w:cs="Liberation Serif"/>
              </w:rPr>
              <w:t xml:space="preserve">5.2    Организация взаимодействия с </w:t>
            </w:r>
            <w:r w:rsidR="00FA0B79" w:rsidRPr="0005467F">
              <w:rPr>
                <w:rFonts w:ascii="Liberation Serif" w:hAnsi="Liberation Serif" w:cs="Liberation Serif"/>
              </w:rPr>
              <w:t>разработчик</w:t>
            </w:r>
            <w:r w:rsidR="00FA0B79">
              <w:rPr>
                <w:rFonts w:ascii="Liberation Serif" w:hAnsi="Liberation Serif" w:cs="Liberation Serif"/>
              </w:rPr>
              <w:t>ом</w:t>
            </w:r>
            <w:r w:rsidR="00FA0B79" w:rsidRPr="0005467F">
              <w:rPr>
                <w:rFonts w:ascii="Liberation Serif" w:hAnsi="Liberation Serif" w:cs="Liberation Serif"/>
              </w:rPr>
              <w:t xml:space="preserve"> программного обеспечения</w:t>
            </w:r>
            <w:r w:rsidR="00FA0B79">
              <w:rPr>
                <w:rFonts w:ascii="Liberation Serif" w:hAnsi="Liberation Serif" w:cs="Liberation Serif"/>
              </w:rPr>
              <w:t>.</w:t>
            </w:r>
          </w:p>
        </w:tc>
      </w:tr>
    </w:tbl>
    <w:p w:rsidR="00963E95" w:rsidRPr="00B141F2" w:rsidRDefault="00963E95">
      <w:pPr>
        <w:pStyle w:val="Standard"/>
        <w:jc w:val="center"/>
        <w:rPr>
          <w:sz w:val="8"/>
        </w:rPr>
      </w:pPr>
    </w:p>
    <w:sectPr w:rsidR="00963E95" w:rsidRPr="00B141F2">
      <w:headerReference w:type="default" r:id="rId9"/>
      <w:footerReference w:type="default" r:id="rId10"/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507" w:rsidRDefault="00870507">
      <w:r>
        <w:separator/>
      </w:r>
    </w:p>
  </w:endnote>
  <w:endnote w:type="continuationSeparator" w:id="0">
    <w:p w:rsidR="00870507" w:rsidRDefault="0087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ora LGC Uni">
    <w:altName w:val="Times New Roman"/>
    <w:charset w:val="00"/>
    <w:family w:val="auto"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3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D53" w:rsidRDefault="00683D53">
    <w: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507" w:rsidRDefault="00870507">
      <w:r>
        <w:separator/>
      </w:r>
    </w:p>
  </w:footnote>
  <w:footnote w:type="continuationSeparator" w:id="0">
    <w:p w:rsidR="00870507" w:rsidRDefault="00870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D53" w:rsidRDefault="00683D53"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3C67"/>
    <w:multiLevelType w:val="hybridMultilevel"/>
    <w:tmpl w:val="99107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65A44"/>
    <w:multiLevelType w:val="multilevel"/>
    <w:tmpl w:val="56E60A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EFC6F39"/>
    <w:multiLevelType w:val="multilevel"/>
    <w:tmpl w:val="56E60A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3E00BF8"/>
    <w:multiLevelType w:val="hybridMultilevel"/>
    <w:tmpl w:val="51963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968F7"/>
    <w:multiLevelType w:val="hybridMultilevel"/>
    <w:tmpl w:val="2B023B5A"/>
    <w:lvl w:ilvl="0" w:tplc="A61AB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12AEF"/>
    <w:multiLevelType w:val="hybridMultilevel"/>
    <w:tmpl w:val="937A2A08"/>
    <w:lvl w:ilvl="0" w:tplc="632AC73E">
      <w:start w:val="1"/>
      <w:numFmt w:val="bullet"/>
      <w:lvlText w:val=""/>
      <w:lvlJc w:val="left"/>
      <w:pPr>
        <w:ind w:left="-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</w:abstractNum>
  <w:abstractNum w:abstractNumId="6">
    <w:nsid w:val="47E43FA4"/>
    <w:multiLevelType w:val="multilevel"/>
    <w:tmpl w:val="8B1C48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6" w:hanging="1800"/>
      </w:pPr>
      <w:rPr>
        <w:rFonts w:hint="default"/>
      </w:rPr>
    </w:lvl>
  </w:abstractNum>
  <w:abstractNum w:abstractNumId="7">
    <w:nsid w:val="4D6C72B9"/>
    <w:multiLevelType w:val="multilevel"/>
    <w:tmpl w:val="C1042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1D76B8C"/>
    <w:multiLevelType w:val="multilevel"/>
    <w:tmpl w:val="C1042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7A91634"/>
    <w:multiLevelType w:val="multilevel"/>
    <w:tmpl w:val="EC7E6640"/>
    <w:lvl w:ilvl="0">
      <w:start w:val="4"/>
      <w:numFmt w:val="decimal"/>
      <w:lvlText w:val="%1."/>
      <w:lvlJc w:val="left"/>
      <w:pPr>
        <w:ind w:left="360" w:hanging="360"/>
      </w:pPr>
      <w:rPr>
        <w:rFonts w:ascii="Tempora LGC Uni" w:hAnsi="Tempora LGC Uni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empora LGC Uni" w:hAnsi="Tempora LGC Uni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empora LGC Uni" w:hAnsi="Tempora LGC Uni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empora LGC Uni" w:hAnsi="Tempora LGC Uni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empora LGC Uni" w:hAnsi="Tempora LGC Uni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empora LGC Uni" w:hAnsi="Tempora LGC Un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empora LGC Uni" w:hAnsi="Tempora LGC Un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empora LGC Uni" w:hAnsi="Tempora LGC Un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empora LGC Uni" w:hAnsi="Tempora LGC Uni" w:hint="default"/>
        <w:color w:val="auto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95"/>
    <w:rsid w:val="00014009"/>
    <w:rsid w:val="000505A3"/>
    <w:rsid w:val="00114805"/>
    <w:rsid w:val="00132C6E"/>
    <w:rsid w:val="00146301"/>
    <w:rsid w:val="00186816"/>
    <w:rsid w:val="00197D37"/>
    <w:rsid w:val="001C73DF"/>
    <w:rsid w:val="001E3727"/>
    <w:rsid w:val="003175BA"/>
    <w:rsid w:val="0032192B"/>
    <w:rsid w:val="00370798"/>
    <w:rsid w:val="00391DDB"/>
    <w:rsid w:val="003A30A1"/>
    <w:rsid w:val="003B7967"/>
    <w:rsid w:val="003C4482"/>
    <w:rsid w:val="003F6D5F"/>
    <w:rsid w:val="003F7CEF"/>
    <w:rsid w:val="00412DEB"/>
    <w:rsid w:val="004605DA"/>
    <w:rsid w:val="004A67DA"/>
    <w:rsid w:val="0050647D"/>
    <w:rsid w:val="005A3FD8"/>
    <w:rsid w:val="005B01C6"/>
    <w:rsid w:val="005C70A5"/>
    <w:rsid w:val="005D7E21"/>
    <w:rsid w:val="00662B17"/>
    <w:rsid w:val="00683D53"/>
    <w:rsid w:val="006D2166"/>
    <w:rsid w:val="006E5E37"/>
    <w:rsid w:val="006F3325"/>
    <w:rsid w:val="00703FB0"/>
    <w:rsid w:val="007318A6"/>
    <w:rsid w:val="00742AEA"/>
    <w:rsid w:val="00776AFB"/>
    <w:rsid w:val="007869A9"/>
    <w:rsid w:val="007B090C"/>
    <w:rsid w:val="007B7F30"/>
    <w:rsid w:val="007E46F2"/>
    <w:rsid w:val="00870507"/>
    <w:rsid w:val="008C078E"/>
    <w:rsid w:val="00917AE9"/>
    <w:rsid w:val="00927637"/>
    <w:rsid w:val="00963E95"/>
    <w:rsid w:val="009778C4"/>
    <w:rsid w:val="00982E1F"/>
    <w:rsid w:val="00A00973"/>
    <w:rsid w:val="00A45FF1"/>
    <w:rsid w:val="00A73245"/>
    <w:rsid w:val="00B141F2"/>
    <w:rsid w:val="00B5554C"/>
    <w:rsid w:val="00B66091"/>
    <w:rsid w:val="00B953C4"/>
    <w:rsid w:val="00BA41BD"/>
    <w:rsid w:val="00BB04C7"/>
    <w:rsid w:val="00BB75AE"/>
    <w:rsid w:val="00BC2E3E"/>
    <w:rsid w:val="00C44404"/>
    <w:rsid w:val="00C7407A"/>
    <w:rsid w:val="00D37989"/>
    <w:rsid w:val="00E7162D"/>
    <w:rsid w:val="00E814A4"/>
    <w:rsid w:val="00E91AAE"/>
    <w:rsid w:val="00EA35A1"/>
    <w:rsid w:val="00ED486A"/>
    <w:rsid w:val="00ED6447"/>
    <w:rsid w:val="00F52B3E"/>
    <w:rsid w:val="00FA0B79"/>
    <w:rsid w:val="00FD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empora LGC Uni" w:eastAsia="Tempora LGC Uni" w:hAnsi="Tempora LGC Uni" w:cs="Tempora LGC Un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1">
    <w:name w:val="heading 1"/>
    <w:basedOn w:val="Standard"/>
    <w:next w:val="Standard"/>
    <w:pPr>
      <w:spacing w:before="120" w:after="120"/>
      <w:outlineLvl w:val="0"/>
    </w:pPr>
    <w:rPr>
      <w:rFonts w:ascii="XO Thames" w:eastAsia="XO Thames" w:hAnsi="XO Thames" w:cs="XO Thames"/>
      <w:b/>
      <w:bCs/>
      <w:sz w:val="32"/>
      <w:szCs w:val="32"/>
    </w:rPr>
  </w:style>
  <w:style w:type="paragraph" w:styleId="2">
    <w:name w:val="heading 2"/>
    <w:basedOn w:val="Standard"/>
    <w:next w:val="Standard"/>
    <w:pPr>
      <w:spacing w:before="120" w:after="120"/>
      <w:outlineLvl w:val="1"/>
    </w:pPr>
    <w:rPr>
      <w:rFonts w:ascii="XO Thames" w:eastAsia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Standard"/>
    <w:next w:val="Standard"/>
    <w:pPr>
      <w:outlineLvl w:val="2"/>
    </w:pPr>
    <w:rPr>
      <w:rFonts w:ascii="XO Thames" w:eastAsia="XO Thames" w:hAnsi="XO Thames" w:cs="XO Thames"/>
      <w:b/>
      <w:bCs/>
      <w:i/>
      <w:iCs/>
    </w:rPr>
  </w:style>
  <w:style w:type="paragraph" w:styleId="4">
    <w:name w:val="heading 4"/>
    <w:basedOn w:val="Standard"/>
    <w:next w:val="Standard"/>
    <w:pPr>
      <w:spacing w:before="120" w:after="120"/>
      <w:outlineLvl w:val="3"/>
    </w:pPr>
    <w:rPr>
      <w:rFonts w:ascii="XO Thames" w:eastAsia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Standard"/>
    <w:next w:val="Standard"/>
    <w:pPr>
      <w:spacing w:before="120" w:after="120"/>
      <w:outlineLvl w:val="4"/>
    </w:pPr>
    <w:rPr>
      <w:rFonts w:ascii="XO Thames" w:eastAsia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basedOn w:val="Standard"/>
    <w:next w:val="Standard"/>
    <w:pPr>
      <w:ind w:left="200"/>
    </w:pPr>
  </w:style>
  <w:style w:type="paragraph" w:customStyle="1" w:styleId="Contents4">
    <w:name w:val="Contents 4"/>
    <w:basedOn w:val="Standard"/>
    <w:next w:val="Standard"/>
    <w:pPr>
      <w:ind w:left="600"/>
    </w:pPr>
  </w:style>
  <w:style w:type="paragraph" w:customStyle="1" w:styleId="a3">
    <w:name w:val="Текст выноски Знак"/>
    <w:basedOn w:val="10"/>
    <w:rPr>
      <w:rFonts w:ascii="Tahoma" w:eastAsia="Tahoma" w:hAnsi="Tahoma" w:cs="Tahoma"/>
      <w:sz w:val="16"/>
      <w:szCs w:val="16"/>
    </w:rPr>
  </w:style>
  <w:style w:type="paragraph" w:customStyle="1" w:styleId="Contents6">
    <w:name w:val="Contents 6"/>
    <w:basedOn w:val="Standard"/>
    <w:next w:val="Standard"/>
    <w:pPr>
      <w:ind w:left="1000"/>
    </w:pPr>
  </w:style>
  <w:style w:type="paragraph" w:customStyle="1" w:styleId="Contents7">
    <w:name w:val="Contents 7"/>
    <w:basedOn w:val="Standard"/>
    <w:next w:val="Standard"/>
    <w:pPr>
      <w:ind w:left="1200"/>
    </w:pPr>
  </w:style>
  <w:style w:type="paragraph" w:customStyle="1" w:styleId="Standard">
    <w:name w:val="Standard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customStyle="1" w:styleId="TableContents">
    <w:name w:val="Table Contents"/>
    <w:basedOn w:val="Standard"/>
    <w:pPr>
      <w:widowControl w:val="0"/>
    </w:pPr>
  </w:style>
  <w:style w:type="paragraph" w:styleId="a4">
    <w:name w:val="Balloon Text"/>
    <w:basedOn w:val="a"/>
    <w:uiPriority w:val="99"/>
    <w:rPr>
      <w:rFonts w:ascii="Tahoma" w:eastAsia="Tahoma" w:hAnsi="Tahoma" w:cs="Tahoma"/>
      <w:sz w:val="16"/>
      <w:szCs w:val="16"/>
    </w:rPr>
  </w:style>
  <w:style w:type="paragraph" w:customStyle="1" w:styleId="Contents3">
    <w:name w:val="Contents 3"/>
    <w:basedOn w:val="Standard"/>
    <w:next w:val="Standard"/>
    <w:pPr>
      <w:ind w:left="400"/>
    </w:pPr>
  </w:style>
  <w:style w:type="paragraph" w:customStyle="1" w:styleId="10">
    <w:name w:val="Основной шрифт абзаца1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5">
    <w:name w:val="caption"/>
    <w:basedOn w:val="Standard"/>
    <w:pPr>
      <w:spacing w:before="120" w:after="120"/>
    </w:pPr>
    <w:rPr>
      <w:i/>
      <w:iCs/>
    </w:rPr>
  </w:style>
  <w:style w:type="paragraph" w:customStyle="1" w:styleId="Internetlink">
    <w:name w:val="Internet link"/>
    <w:pPr>
      <w:suppressAutoHyphens/>
      <w:overflowPunct w:val="0"/>
      <w:autoSpaceDE w:val="0"/>
      <w:autoSpaceDN w:val="0"/>
      <w:textAlignment w:val="baseline"/>
    </w:pPr>
    <w:rPr>
      <w:color w:val="0000FF"/>
      <w:kern w:val="3"/>
      <w:sz w:val="24"/>
      <w:szCs w:val="24"/>
      <w:u w:val="single"/>
    </w:rPr>
  </w:style>
  <w:style w:type="paragraph" w:customStyle="1" w:styleId="Footnote">
    <w:name w:val="Footnote"/>
    <w:pPr>
      <w:suppressAutoHyphens/>
      <w:overflowPunct w:val="0"/>
      <w:autoSpaceDE w:val="0"/>
      <w:autoSpaceDN w:val="0"/>
      <w:textAlignment w:val="baseline"/>
    </w:pPr>
    <w:rPr>
      <w:rFonts w:ascii="XO Thames" w:eastAsia="XO Thames" w:hAnsi="XO Thames" w:cs="XO Thames"/>
      <w:color w:val="000000"/>
      <w:kern w:val="3"/>
      <w:sz w:val="22"/>
      <w:szCs w:val="22"/>
    </w:rPr>
  </w:style>
  <w:style w:type="paragraph" w:customStyle="1" w:styleId="Contents1">
    <w:name w:val="Contents 1"/>
    <w:basedOn w:val="Standard"/>
    <w:next w:val="Standard"/>
    <w:rPr>
      <w:rFonts w:ascii="XO Thames" w:eastAsia="XO Thames" w:hAnsi="XO Thames" w:cs="XO Thames"/>
      <w:b/>
      <w:b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Open Sans" w:eastAsia="Open Sans" w:hAnsi="Open Sans" w:cs="Open Sans"/>
      <w:sz w:val="28"/>
      <w:szCs w:val="28"/>
    </w:rPr>
  </w:style>
  <w:style w:type="paragraph" w:customStyle="1" w:styleId="HeaderandFooter">
    <w:name w:val="Header and Footer"/>
    <w:pPr>
      <w:suppressAutoHyphens/>
      <w:overflowPunct w:val="0"/>
      <w:autoSpaceDE w:val="0"/>
      <w:autoSpaceDN w:val="0"/>
      <w:spacing w:line="360" w:lineRule="auto"/>
      <w:textAlignment w:val="baseline"/>
    </w:pPr>
    <w:rPr>
      <w:rFonts w:ascii="XO Thames" w:eastAsia="XO Thames" w:hAnsi="XO Thames" w:cs="XO Thames"/>
      <w:color w:val="000000"/>
      <w:kern w:val="3"/>
    </w:rPr>
  </w:style>
  <w:style w:type="paragraph" w:customStyle="1" w:styleId="Contents9">
    <w:name w:val="Contents 9"/>
    <w:basedOn w:val="Standard"/>
    <w:next w:val="Standard"/>
    <w:pPr>
      <w:ind w:left="1600"/>
    </w:pPr>
  </w:style>
  <w:style w:type="paragraph" w:customStyle="1" w:styleId="Contents8">
    <w:name w:val="Contents 8"/>
    <w:basedOn w:val="Standard"/>
    <w:next w:val="Standard"/>
    <w:pPr>
      <w:ind w:left="1400"/>
    </w:pPr>
  </w:style>
  <w:style w:type="paragraph" w:customStyle="1" w:styleId="Contents5">
    <w:name w:val="Contents 5"/>
    <w:basedOn w:val="Standard"/>
    <w:next w:val="Standard"/>
    <w:pPr>
      <w:ind w:left="800"/>
    </w:pPr>
  </w:style>
  <w:style w:type="paragraph" w:customStyle="1" w:styleId="Index">
    <w:name w:val="Index"/>
    <w:basedOn w:val="Standard"/>
  </w:style>
  <w:style w:type="paragraph" w:styleId="a6">
    <w:name w:val="List"/>
    <w:basedOn w:val="Textbody"/>
  </w:style>
  <w:style w:type="paragraph" w:styleId="a7">
    <w:name w:val="Revision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8">
    <w:name w:val="Subtitle"/>
    <w:basedOn w:val="Standard"/>
    <w:next w:val="Standard"/>
    <w:rPr>
      <w:rFonts w:ascii="XO Thames" w:eastAsia="XO Thames" w:hAnsi="XO Thames" w:cs="XO Thames"/>
      <w:i/>
      <w:iCs/>
      <w:color w:val="616161"/>
    </w:rPr>
  </w:style>
  <w:style w:type="paragraph" w:customStyle="1" w:styleId="Contents10">
    <w:name w:val="Contents 10"/>
    <w:basedOn w:val="Standard"/>
    <w:next w:val="Standard"/>
    <w:pPr>
      <w:ind w:left="1800"/>
    </w:pPr>
  </w:style>
  <w:style w:type="paragraph" w:styleId="a9">
    <w:name w:val="Title"/>
    <w:basedOn w:val="Standard"/>
    <w:next w:val="Standard"/>
    <w:rPr>
      <w:rFonts w:ascii="XO Thames" w:eastAsia="XO Thames" w:hAnsi="XO Thames" w:cs="XO Thames"/>
      <w:b/>
      <w:bCs/>
      <w:sz w:val="52"/>
      <w:szCs w:val="5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</w:style>
  <w:style w:type="paragraph" w:styleId="ae">
    <w:name w:val="No Spacing"/>
    <w:uiPriority w:val="1"/>
    <w:qFormat/>
    <w:rsid w:val="00C7407A"/>
    <w:rPr>
      <w:rFonts w:ascii="Calibri" w:eastAsia="Times New Roman" w:hAnsi="Calibri" w:cs="Times New Roman"/>
      <w:sz w:val="22"/>
      <w:szCs w:val="22"/>
    </w:rPr>
  </w:style>
  <w:style w:type="paragraph" w:customStyle="1" w:styleId="p14">
    <w:name w:val="p14"/>
    <w:basedOn w:val="a"/>
    <w:rsid w:val="008C078E"/>
    <w:pPr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</w:rPr>
  </w:style>
  <w:style w:type="paragraph" w:styleId="af">
    <w:name w:val="List Paragraph"/>
    <w:aliases w:val="Мой Список,Bullet_IRAO"/>
    <w:basedOn w:val="a"/>
    <w:link w:val="af0"/>
    <w:uiPriority w:val="34"/>
    <w:qFormat/>
    <w:rsid w:val="008C078E"/>
    <w:pPr>
      <w:suppressAutoHyphens w:val="0"/>
      <w:overflowPunct/>
      <w:autoSpaceDE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auto"/>
      <w:kern w:val="0"/>
      <w:sz w:val="22"/>
      <w:szCs w:val="22"/>
      <w:lang w:eastAsia="en-US"/>
    </w:rPr>
  </w:style>
  <w:style w:type="character" w:customStyle="1" w:styleId="af0">
    <w:name w:val="Абзац списка Знак"/>
    <w:aliases w:val="Мой Список Знак,Bullet_IRAO Знак"/>
    <w:link w:val="af"/>
    <w:uiPriority w:val="34"/>
    <w:locked/>
    <w:rsid w:val="008C078E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1">
    <w:name w:val="Абзац списка1"/>
    <w:basedOn w:val="a"/>
    <w:rsid w:val="008C078E"/>
    <w:pPr>
      <w:suppressAutoHyphens w:val="0"/>
      <w:overflowPunct/>
      <w:autoSpaceDE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color w:val="auto"/>
      <w:kern w:val="0"/>
      <w:sz w:val="22"/>
      <w:szCs w:val="22"/>
      <w:lang w:eastAsia="en-US"/>
    </w:rPr>
  </w:style>
  <w:style w:type="character" w:customStyle="1" w:styleId="WW8Num5z2">
    <w:name w:val="WW8Num5z2"/>
    <w:rsid w:val="006E5E37"/>
    <w:rPr>
      <w:rFonts w:ascii="Wingdings" w:hAnsi="Wingdings"/>
    </w:rPr>
  </w:style>
  <w:style w:type="paragraph" w:customStyle="1" w:styleId="ConsPlusNonformat">
    <w:name w:val="ConsPlusNonformat"/>
    <w:uiPriority w:val="99"/>
    <w:rsid w:val="006E5E3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0">
    <w:name w:val="Абзац списка2"/>
    <w:basedOn w:val="a"/>
    <w:rsid w:val="003B7967"/>
    <w:pPr>
      <w:suppressAutoHyphens w:val="0"/>
      <w:overflowPunct/>
      <w:autoSpaceDE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color w:val="auto"/>
      <w:kern w:val="0"/>
      <w:sz w:val="22"/>
      <w:szCs w:val="22"/>
      <w:lang w:eastAsia="en-US"/>
    </w:rPr>
  </w:style>
  <w:style w:type="character" w:customStyle="1" w:styleId="Heading8Char">
    <w:name w:val="Heading 8 Char"/>
    <w:basedOn w:val="a0"/>
    <w:uiPriority w:val="9"/>
    <w:rsid w:val="00391DDB"/>
    <w:rPr>
      <w:rFonts w:ascii="Arial" w:hAnsi="Arial" w:cs="Arial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empora LGC Uni" w:eastAsia="Tempora LGC Uni" w:hAnsi="Tempora LGC Uni" w:cs="Tempora LGC Un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1">
    <w:name w:val="heading 1"/>
    <w:basedOn w:val="Standard"/>
    <w:next w:val="Standard"/>
    <w:pPr>
      <w:spacing w:before="120" w:after="120"/>
      <w:outlineLvl w:val="0"/>
    </w:pPr>
    <w:rPr>
      <w:rFonts w:ascii="XO Thames" w:eastAsia="XO Thames" w:hAnsi="XO Thames" w:cs="XO Thames"/>
      <w:b/>
      <w:bCs/>
      <w:sz w:val="32"/>
      <w:szCs w:val="32"/>
    </w:rPr>
  </w:style>
  <w:style w:type="paragraph" w:styleId="2">
    <w:name w:val="heading 2"/>
    <w:basedOn w:val="Standard"/>
    <w:next w:val="Standard"/>
    <w:pPr>
      <w:spacing w:before="120" w:after="120"/>
      <w:outlineLvl w:val="1"/>
    </w:pPr>
    <w:rPr>
      <w:rFonts w:ascii="XO Thames" w:eastAsia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Standard"/>
    <w:next w:val="Standard"/>
    <w:pPr>
      <w:outlineLvl w:val="2"/>
    </w:pPr>
    <w:rPr>
      <w:rFonts w:ascii="XO Thames" w:eastAsia="XO Thames" w:hAnsi="XO Thames" w:cs="XO Thames"/>
      <w:b/>
      <w:bCs/>
      <w:i/>
      <w:iCs/>
    </w:rPr>
  </w:style>
  <w:style w:type="paragraph" w:styleId="4">
    <w:name w:val="heading 4"/>
    <w:basedOn w:val="Standard"/>
    <w:next w:val="Standard"/>
    <w:pPr>
      <w:spacing w:before="120" w:after="120"/>
      <w:outlineLvl w:val="3"/>
    </w:pPr>
    <w:rPr>
      <w:rFonts w:ascii="XO Thames" w:eastAsia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Standard"/>
    <w:next w:val="Standard"/>
    <w:pPr>
      <w:spacing w:before="120" w:after="120"/>
      <w:outlineLvl w:val="4"/>
    </w:pPr>
    <w:rPr>
      <w:rFonts w:ascii="XO Thames" w:eastAsia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basedOn w:val="Standard"/>
    <w:next w:val="Standard"/>
    <w:pPr>
      <w:ind w:left="200"/>
    </w:pPr>
  </w:style>
  <w:style w:type="paragraph" w:customStyle="1" w:styleId="Contents4">
    <w:name w:val="Contents 4"/>
    <w:basedOn w:val="Standard"/>
    <w:next w:val="Standard"/>
    <w:pPr>
      <w:ind w:left="600"/>
    </w:pPr>
  </w:style>
  <w:style w:type="paragraph" w:customStyle="1" w:styleId="a3">
    <w:name w:val="Текст выноски Знак"/>
    <w:basedOn w:val="10"/>
    <w:rPr>
      <w:rFonts w:ascii="Tahoma" w:eastAsia="Tahoma" w:hAnsi="Tahoma" w:cs="Tahoma"/>
      <w:sz w:val="16"/>
      <w:szCs w:val="16"/>
    </w:rPr>
  </w:style>
  <w:style w:type="paragraph" w:customStyle="1" w:styleId="Contents6">
    <w:name w:val="Contents 6"/>
    <w:basedOn w:val="Standard"/>
    <w:next w:val="Standard"/>
    <w:pPr>
      <w:ind w:left="1000"/>
    </w:pPr>
  </w:style>
  <w:style w:type="paragraph" w:customStyle="1" w:styleId="Contents7">
    <w:name w:val="Contents 7"/>
    <w:basedOn w:val="Standard"/>
    <w:next w:val="Standard"/>
    <w:pPr>
      <w:ind w:left="1200"/>
    </w:pPr>
  </w:style>
  <w:style w:type="paragraph" w:customStyle="1" w:styleId="Standard">
    <w:name w:val="Standard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customStyle="1" w:styleId="TableContents">
    <w:name w:val="Table Contents"/>
    <w:basedOn w:val="Standard"/>
    <w:pPr>
      <w:widowControl w:val="0"/>
    </w:pPr>
  </w:style>
  <w:style w:type="paragraph" w:styleId="a4">
    <w:name w:val="Balloon Text"/>
    <w:basedOn w:val="a"/>
    <w:uiPriority w:val="99"/>
    <w:rPr>
      <w:rFonts w:ascii="Tahoma" w:eastAsia="Tahoma" w:hAnsi="Tahoma" w:cs="Tahoma"/>
      <w:sz w:val="16"/>
      <w:szCs w:val="16"/>
    </w:rPr>
  </w:style>
  <w:style w:type="paragraph" w:customStyle="1" w:styleId="Contents3">
    <w:name w:val="Contents 3"/>
    <w:basedOn w:val="Standard"/>
    <w:next w:val="Standard"/>
    <w:pPr>
      <w:ind w:left="400"/>
    </w:pPr>
  </w:style>
  <w:style w:type="paragraph" w:customStyle="1" w:styleId="10">
    <w:name w:val="Основной шрифт абзаца1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5">
    <w:name w:val="caption"/>
    <w:basedOn w:val="Standard"/>
    <w:pPr>
      <w:spacing w:before="120" w:after="120"/>
    </w:pPr>
    <w:rPr>
      <w:i/>
      <w:iCs/>
    </w:rPr>
  </w:style>
  <w:style w:type="paragraph" w:customStyle="1" w:styleId="Internetlink">
    <w:name w:val="Internet link"/>
    <w:pPr>
      <w:suppressAutoHyphens/>
      <w:overflowPunct w:val="0"/>
      <w:autoSpaceDE w:val="0"/>
      <w:autoSpaceDN w:val="0"/>
      <w:textAlignment w:val="baseline"/>
    </w:pPr>
    <w:rPr>
      <w:color w:val="0000FF"/>
      <w:kern w:val="3"/>
      <w:sz w:val="24"/>
      <w:szCs w:val="24"/>
      <w:u w:val="single"/>
    </w:rPr>
  </w:style>
  <w:style w:type="paragraph" w:customStyle="1" w:styleId="Footnote">
    <w:name w:val="Footnote"/>
    <w:pPr>
      <w:suppressAutoHyphens/>
      <w:overflowPunct w:val="0"/>
      <w:autoSpaceDE w:val="0"/>
      <w:autoSpaceDN w:val="0"/>
      <w:textAlignment w:val="baseline"/>
    </w:pPr>
    <w:rPr>
      <w:rFonts w:ascii="XO Thames" w:eastAsia="XO Thames" w:hAnsi="XO Thames" w:cs="XO Thames"/>
      <w:color w:val="000000"/>
      <w:kern w:val="3"/>
      <w:sz w:val="22"/>
      <w:szCs w:val="22"/>
    </w:rPr>
  </w:style>
  <w:style w:type="paragraph" w:customStyle="1" w:styleId="Contents1">
    <w:name w:val="Contents 1"/>
    <w:basedOn w:val="Standard"/>
    <w:next w:val="Standard"/>
    <w:rPr>
      <w:rFonts w:ascii="XO Thames" w:eastAsia="XO Thames" w:hAnsi="XO Thames" w:cs="XO Thames"/>
      <w:b/>
      <w:b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Open Sans" w:eastAsia="Open Sans" w:hAnsi="Open Sans" w:cs="Open Sans"/>
      <w:sz w:val="28"/>
      <w:szCs w:val="28"/>
    </w:rPr>
  </w:style>
  <w:style w:type="paragraph" w:customStyle="1" w:styleId="HeaderandFooter">
    <w:name w:val="Header and Footer"/>
    <w:pPr>
      <w:suppressAutoHyphens/>
      <w:overflowPunct w:val="0"/>
      <w:autoSpaceDE w:val="0"/>
      <w:autoSpaceDN w:val="0"/>
      <w:spacing w:line="360" w:lineRule="auto"/>
      <w:textAlignment w:val="baseline"/>
    </w:pPr>
    <w:rPr>
      <w:rFonts w:ascii="XO Thames" w:eastAsia="XO Thames" w:hAnsi="XO Thames" w:cs="XO Thames"/>
      <w:color w:val="000000"/>
      <w:kern w:val="3"/>
    </w:rPr>
  </w:style>
  <w:style w:type="paragraph" w:customStyle="1" w:styleId="Contents9">
    <w:name w:val="Contents 9"/>
    <w:basedOn w:val="Standard"/>
    <w:next w:val="Standard"/>
    <w:pPr>
      <w:ind w:left="1600"/>
    </w:pPr>
  </w:style>
  <w:style w:type="paragraph" w:customStyle="1" w:styleId="Contents8">
    <w:name w:val="Contents 8"/>
    <w:basedOn w:val="Standard"/>
    <w:next w:val="Standard"/>
    <w:pPr>
      <w:ind w:left="1400"/>
    </w:pPr>
  </w:style>
  <w:style w:type="paragraph" w:customStyle="1" w:styleId="Contents5">
    <w:name w:val="Contents 5"/>
    <w:basedOn w:val="Standard"/>
    <w:next w:val="Standard"/>
    <w:pPr>
      <w:ind w:left="800"/>
    </w:pPr>
  </w:style>
  <w:style w:type="paragraph" w:customStyle="1" w:styleId="Index">
    <w:name w:val="Index"/>
    <w:basedOn w:val="Standard"/>
  </w:style>
  <w:style w:type="paragraph" w:styleId="a6">
    <w:name w:val="List"/>
    <w:basedOn w:val="Textbody"/>
  </w:style>
  <w:style w:type="paragraph" w:styleId="a7">
    <w:name w:val="Revision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8">
    <w:name w:val="Subtitle"/>
    <w:basedOn w:val="Standard"/>
    <w:next w:val="Standard"/>
    <w:rPr>
      <w:rFonts w:ascii="XO Thames" w:eastAsia="XO Thames" w:hAnsi="XO Thames" w:cs="XO Thames"/>
      <w:i/>
      <w:iCs/>
      <w:color w:val="616161"/>
    </w:rPr>
  </w:style>
  <w:style w:type="paragraph" w:customStyle="1" w:styleId="Contents10">
    <w:name w:val="Contents 10"/>
    <w:basedOn w:val="Standard"/>
    <w:next w:val="Standard"/>
    <w:pPr>
      <w:ind w:left="1800"/>
    </w:pPr>
  </w:style>
  <w:style w:type="paragraph" w:styleId="a9">
    <w:name w:val="Title"/>
    <w:basedOn w:val="Standard"/>
    <w:next w:val="Standard"/>
    <w:rPr>
      <w:rFonts w:ascii="XO Thames" w:eastAsia="XO Thames" w:hAnsi="XO Thames" w:cs="XO Thames"/>
      <w:b/>
      <w:bCs/>
      <w:sz w:val="52"/>
      <w:szCs w:val="5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</w:style>
  <w:style w:type="paragraph" w:styleId="ae">
    <w:name w:val="No Spacing"/>
    <w:uiPriority w:val="1"/>
    <w:qFormat/>
    <w:rsid w:val="00C7407A"/>
    <w:rPr>
      <w:rFonts w:ascii="Calibri" w:eastAsia="Times New Roman" w:hAnsi="Calibri" w:cs="Times New Roman"/>
      <w:sz w:val="22"/>
      <w:szCs w:val="22"/>
    </w:rPr>
  </w:style>
  <w:style w:type="paragraph" w:customStyle="1" w:styleId="p14">
    <w:name w:val="p14"/>
    <w:basedOn w:val="a"/>
    <w:rsid w:val="008C078E"/>
    <w:pPr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</w:rPr>
  </w:style>
  <w:style w:type="paragraph" w:styleId="af">
    <w:name w:val="List Paragraph"/>
    <w:aliases w:val="Мой Список,Bullet_IRAO"/>
    <w:basedOn w:val="a"/>
    <w:link w:val="af0"/>
    <w:uiPriority w:val="34"/>
    <w:qFormat/>
    <w:rsid w:val="008C078E"/>
    <w:pPr>
      <w:suppressAutoHyphens w:val="0"/>
      <w:overflowPunct/>
      <w:autoSpaceDE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auto"/>
      <w:kern w:val="0"/>
      <w:sz w:val="22"/>
      <w:szCs w:val="22"/>
      <w:lang w:eastAsia="en-US"/>
    </w:rPr>
  </w:style>
  <w:style w:type="character" w:customStyle="1" w:styleId="af0">
    <w:name w:val="Абзац списка Знак"/>
    <w:aliases w:val="Мой Список Знак,Bullet_IRAO Знак"/>
    <w:link w:val="af"/>
    <w:uiPriority w:val="34"/>
    <w:locked/>
    <w:rsid w:val="008C078E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1">
    <w:name w:val="Абзац списка1"/>
    <w:basedOn w:val="a"/>
    <w:rsid w:val="008C078E"/>
    <w:pPr>
      <w:suppressAutoHyphens w:val="0"/>
      <w:overflowPunct/>
      <w:autoSpaceDE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color w:val="auto"/>
      <w:kern w:val="0"/>
      <w:sz w:val="22"/>
      <w:szCs w:val="22"/>
      <w:lang w:eastAsia="en-US"/>
    </w:rPr>
  </w:style>
  <w:style w:type="character" w:customStyle="1" w:styleId="WW8Num5z2">
    <w:name w:val="WW8Num5z2"/>
    <w:rsid w:val="006E5E37"/>
    <w:rPr>
      <w:rFonts w:ascii="Wingdings" w:hAnsi="Wingdings"/>
    </w:rPr>
  </w:style>
  <w:style w:type="paragraph" w:customStyle="1" w:styleId="ConsPlusNonformat">
    <w:name w:val="ConsPlusNonformat"/>
    <w:uiPriority w:val="99"/>
    <w:rsid w:val="006E5E3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0">
    <w:name w:val="Абзац списка2"/>
    <w:basedOn w:val="a"/>
    <w:rsid w:val="003B7967"/>
    <w:pPr>
      <w:suppressAutoHyphens w:val="0"/>
      <w:overflowPunct/>
      <w:autoSpaceDE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color w:val="auto"/>
      <w:kern w:val="0"/>
      <w:sz w:val="22"/>
      <w:szCs w:val="22"/>
      <w:lang w:eastAsia="en-US"/>
    </w:rPr>
  </w:style>
  <w:style w:type="character" w:customStyle="1" w:styleId="Heading8Char">
    <w:name w:val="Heading 8 Char"/>
    <w:basedOn w:val="a0"/>
    <w:uiPriority w:val="9"/>
    <w:rsid w:val="00391DDB"/>
    <w:rPr>
      <w:rFonts w:ascii="Arial" w:hAnsi="Arial" w:cs="Arial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68DC0-46CC-40ED-85A1-72E85BD9C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RTN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Василевский Александр Антонович</dc:creator>
  <cp:lastModifiedBy>Вестфаль О.В.</cp:lastModifiedBy>
  <cp:revision>12</cp:revision>
  <cp:lastPrinted>2022-12-26T12:32:00Z</cp:lastPrinted>
  <dcterms:created xsi:type="dcterms:W3CDTF">2026-01-28T08:36:00Z</dcterms:created>
  <dcterms:modified xsi:type="dcterms:W3CDTF">2026-01-28T09:10:00Z</dcterms:modified>
</cp:coreProperties>
</file>